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Cut Paper Still-Life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Compose a simple still-life and sketch it. Use AT LEAST 4 different values in colors to represent the shapes in the still-life.  You can draw back on top. 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Helpful Hints: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what papers are available to you</w:t>
      </w:r>
    </w:p>
    <w:p w:rsidR="00000000" w:rsidDel="00000000" w:rsidP="00000000" w:rsidRDefault="00000000" w:rsidRPr="00000000" w14:paraId="00000005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class:</w:t>
        <w:tab/>
        <w:tab/>
        <w:tab/>
        <w:t xml:space="preserve">What do you have access to outside of class?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Construction paper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Candy wrappers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Graph paper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Mulberry scrap paper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Patterned papers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Wallpaper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Magazines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Newspapers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Dictionary pages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etc...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What do you have access to outside of class?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what areas of your work should be done first?  Consider working from back to front, completing the background so the foreground will overlap.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how you will approach highlights and shadows?  Should these be separate papers or layers?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65525" cy="32146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5525" cy="321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